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77EE">
      <w:pPr>
        <w:rPr>
          <w:rFonts w:ascii="Arial" w:hAnsi="Arial" w:cs="Arial"/>
          <w:sz w:val="24"/>
          <w:szCs w:val="24"/>
        </w:rPr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BE350E">
        <w:rPr>
          <w:rFonts w:ascii="Arial" w:hAnsi="Arial" w:cs="Arial"/>
          <w:bCs/>
          <w:sz w:val="24"/>
          <w:szCs w:val="24"/>
        </w:rPr>
        <w:t>212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4250F2">
        <w:rPr>
          <w:rFonts w:ascii="Arial" w:hAnsi="Arial" w:cs="Arial"/>
          <w:bCs/>
          <w:sz w:val="24"/>
          <w:szCs w:val="24"/>
        </w:rPr>
        <w:t>29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C669E2">
        <w:rPr>
          <w:rFonts w:ascii="Arial" w:hAnsi="Arial" w:cs="Arial"/>
          <w:bCs/>
          <w:sz w:val="24"/>
          <w:szCs w:val="24"/>
        </w:rPr>
        <w:t>NOVEMBRO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776FF7">
        <w:rPr>
          <w:rFonts w:ascii="Arial" w:hAnsi="Arial" w:cs="Arial"/>
          <w:b/>
          <w:bCs/>
          <w:sz w:val="24"/>
          <w:szCs w:val="24"/>
        </w:rPr>
        <w:t>1</w:t>
      </w:r>
      <w:r w:rsidR="00BE350E">
        <w:rPr>
          <w:rFonts w:ascii="Arial" w:hAnsi="Arial" w:cs="Arial"/>
          <w:b/>
          <w:bCs/>
          <w:sz w:val="24"/>
          <w:szCs w:val="24"/>
        </w:rPr>
        <w:t>6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573551">
        <w:rPr>
          <w:rFonts w:ascii="Arial" w:hAnsi="Arial" w:cs="Arial"/>
          <w:sz w:val="24"/>
          <w:szCs w:val="24"/>
        </w:rPr>
        <w:t>a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BE350E">
        <w:rPr>
          <w:rFonts w:ascii="Arial" w:hAnsi="Arial" w:cs="Arial"/>
          <w:b/>
        </w:rPr>
        <w:t xml:space="preserve">GISELE FATIMA DOS SANTOS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BE350E">
        <w:rPr>
          <w:rFonts w:ascii="Arial" w:hAnsi="Arial" w:cs="Arial"/>
          <w:sz w:val="24"/>
          <w:szCs w:val="24"/>
        </w:rPr>
        <w:t xml:space="preserve"> </w:t>
      </w:r>
      <w:r w:rsidR="00BE350E">
        <w:rPr>
          <w:rFonts w:ascii="Arial" w:hAnsi="Arial" w:cs="Arial"/>
          <w:b/>
        </w:rPr>
        <w:t>031.957.501-20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BE350E">
        <w:rPr>
          <w:rFonts w:ascii="Arial" w:hAnsi="Arial" w:cs="Arial"/>
          <w:sz w:val="24"/>
          <w:szCs w:val="24"/>
        </w:rPr>
        <w:t>8985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BE350E">
        <w:rPr>
          <w:rFonts w:ascii="Arial" w:hAnsi="Arial" w:cs="Arial"/>
          <w:sz w:val="24"/>
          <w:szCs w:val="24"/>
        </w:rPr>
        <w:t xml:space="preserve">Indústria e Comércio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7B20E4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644FA4">
              <w:rPr>
                <w:rFonts w:ascii="Arial" w:hAnsi="Arial" w:cs="Arial"/>
                <w:szCs w:val="24"/>
              </w:rPr>
              <w:t>63</w:t>
            </w:r>
            <w:bookmarkStart w:id="0" w:name="_GoBack"/>
            <w:bookmarkEnd w:id="0"/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BE350E" w:rsidP="00BE350E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O PRESENTE CONTRATO TEM POR OBJETO PRESTAÇÃO DE SERVIÇOS PARA IMPLANTAÇÃO, TREINAMENTO, MANUTENÇÃO E OSPEDAGEM DO PORTAL OFICIAL DA PREFEITURA MUNÍCIPAL DE PORTO ESPERIDIÃO SOB O DOMÍNIO: www.portoesperidiao.mt.gov.br.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776FF7" w:rsidRDefault="00BE350E" w:rsidP="00776FF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 P DE OLIVEIRA SILVA SOLUÇÕES WEB – </w:t>
            </w:r>
          </w:p>
          <w:p w:rsidR="00BE350E" w:rsidRPr="00E1788F" w:rsidRDefault="00BE350E" w:rsidP="00776FF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 22.777.857/0001-55.</w:t>
            </w:r>
          </w:p>
        </w:tc>
      </w:tr>
    </w:tbl>
    <w:p w:rsidR="009C33C8" w:rsidRPr="00573551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E350E">
        <w:rPr>
          <w:rFonts w:ascii="Arial" w:eastAsia="Times New Roman" w:hAnsi="Arial" w:cs="Arial"/>
          <w:b/>
          <w:sz w:val="24"/>
          <w:szCs w:val="24"/>
        </w:rPr>
        <w:t>63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BE350E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GISELE FATIMA DOS SANTOS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 xml:space="preserve"> </w:t>
      </w:r>
      <w:r w:rsidR="00BE350E">
        <w:rPr>
          <w:rFonts w:ascii="Arial" w:hAnsi="Arial" w:cs="Arial"/>
          <w:b/>
        </w:rPr>
        <w:t>031.957.501-20</w:t>
      </w:r>
      <w:r w:rsidR="00317BD4">
        <w:rPr>
          <w:rFonts w:ascii="Arial" w:hAnsi="Arial" w:cs="Arial"/>
          <w:sz w:val="24"/>
          <w:szCs w:val="24"/>
        </w:rPr>
        <w:t>.</w:t>
      </w:r>
      <w:r w:rsidR="00573551">
        <w:rPr>
          <w:rFonts w:ascii="Arial" w:hAnsi="Arial" w:cs="Arial"/>
          <w:sz w:val="24"/>
          <w:szCs w:val="24"/>
        </w:rPr>
        <w:t xml:space="preserve"> 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44FA4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008E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5AEF-57BE-4AC6-8328-A2B9A9FF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105</cp:revision>
  <cp:lastPrinted>2021-11-12T12:39:00Z</cp:lastPrinted>
  <dcterms:created xsi:type="dcterms:W3CDTF">2018-01-25T16:38:00Z</dcterms:created>
  <dcterms:modified xsi:type="dcterms:W3CDTF">2021-11-30T11:39:00Z</dcterms:modified>
</cp:coreProperties>
</file>